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Tartumaa noorte ja juuniorite 201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8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. aasta klassikalise lamades surumise meistrivõistluste juhend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Eesmärk: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Selgitada välja 201.a. Tartumaa noorte (kuni 18.a.) ja juuniorite (-23.a.) meistrid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klassikalises lamades surumises.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Aeg ja koht:</w:t>
      </w:r>
    </w:p>
    <w:p>
      <w:pPr>
        <w:numPr>
          <w:ilvl w:val="0"/>
          <w:numId w:val="3"/>
        </w:numPr>
        <w:tabs>
          <w:tab w:val="left" w:pos="720" w:leader="none"/>
        </w:tabs>
        <w:suppressAutoHyphens w:val="true"/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Võistlused toimuvad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reedel,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2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.novembril 201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8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  Kõrveküla Spordihallis </w:t>
      </w:r>
    </w:p>
    <w:p>
      <w:pPr>
        <w:numPr>
          <w:ilvl w:val="0"/>
          <w:numId w:val="3"/>
        </w:numPr>
        <w:tabs>
          <w:tab w:val="left" w:pos="720" w:leader="none"/>
        </w:tabs>
        <w:suppressAutoHyphens w:val="true"/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algusega kell 12.00</w:t>
      </w:r>
    </w:p>
    <w:p>
      <w:pPr>
        <w:numPr>
          <w:ilvl w:val="0"/>
          <w:numId w:val="3"/>
        </w:numPr>
        <w:tabs>
          <w:tab w:val="left" w:pos="720" w:leader="none"/>
        </w:tabs>
        <w:suppressAutoHyphens w:val="true"/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kaalumine  11.00 - 11.45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Osavõtjad:</w:t>
      </w:r>
    </w:p>
    <w:p>
      <w:pPr>
        <w:numPr>
          <w:ilvl w:val="0"/>
          <w:numId w:val="5"/>
        </w:numPr>
        <w:tabs>
          <w:tab w:val="left" w:pos="720" w:leader="none"/>
        </w:tabs>
        <w:suppressAutoHyphens w:val="true"/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Osa võivad võtta kõik Tartu linna ja maakonna koolide sportlased.</w:t>
      </w:r>
    </w:p>
    <w:p>
      <w:pPr>
        <w:numPr>
          <w:ilvl w:val="0"/>
          <w:numId w:val="5"/>
        </w:numPr>
        <w:tabs>
          <w:tab w:val="left" w:pos="720" w:leader="none"/>
        </w:tabs>
        <w:suppressAutoHyphens w:val="true"/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Võisteldakse kahes vanusegrupis: noored - 18.a.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2000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.a. ja hiljem sündinud)  ja juuniorid  -23.a. (199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5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.a. -199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9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.a. sündinud). </w:t>
      </w:r>
    </w:p>
    <w:p>
      <w:pPr>
        <w:numPr>
          <w:ilvl w:val="0"/>
          <w:numId w:val="5"/>
        </w:numPr>
        <w:tabs>
          <w:tab w:val="left" w:pos="720" w:leader="none"/>
        </w:tabs>
        <w:suppressAutoHyphens w:val="true"/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u w:val="single"/>
          <w:shd w:fill="auto" w:val="clear"/>
        </w:rPr>
        <w:t xml:space="preserve">Noormehed  ja meesjuuniorid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võistlevad kehakaalukategooriates: -59, -66, -74, -83, -93, -105, +105 kg</w:t>
      </w:r>
    </w:p>
    <w:p>
      <w:pPr>
        <w:numPr>
          <w:ilvl w:val="0"/>
          <w:numId w:val="5"/>
        </w:numPr>
        <w:tabs>
          <w:tab w:val="left" w:pos="720" w:leader="none"/>
        </w:tabs>
        <w:suppressAutoHyphens w:val="true"/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u w:val="single"/>
          <w:shd w:fill="auto" w:val="clear"/>
        </w:rPr>
        <w:t xml:space="preserve">Noortel tütarlastel ja naisjuunioritel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selgitatakse parimad kehakaalu Wilksi koefitsendi alusel. </w:t>
      </w:r>
    </w:p>
    <w:p>
      <w:pPr>
        <w:numPr>
          <w:ilvl w:val="0"/>
          <w:numId w:val="5"/>
        </w:numPr>
        <w:tabs>
          <w:tab w:val="left" w:pos="720" w:leader="none"/>
        </w:tabs>
        <w:suppressAutoHyphens w:val="true"/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u w:val="single"/>
          <w:shd w:fill="auto" w:val="clear"/>
        </w:rPr>
        <w:t xml:space="preserve">Võistkondlikku ehk koolidevahelisse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arvestusse läheb 3 parema võistleja tulemus - Wilksi punktide kokkuliitmisel.</w:t>
      </w:r>
    </w:p>
    <w:p>
      <w:pPr>
        <w:numPr>
          <w:ilvl w:val="0"/>
          <w:numId w:val="5"/>
        </w:numPr>
        <w:tabs>
          <w:tab w:val="left" w:pos="720" w:leader="none"/>
        </w:tabs>
        <w:suppressAutoHyphens w:val="true"/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u w:val="single"/>
          <w:shd w:fill="auto" w:val="clear"/>
        </w:rPr>
        <w:t xml:space="preserve">Parimad koolid selguvad noorte ja juuniorite arvestuses.</w:t>
      </w:r>
    </w:p>
    <w:p>
      <w:pPr>
        <w:numPr>
          <w:ilvl w:val="0"/>
          <w:numId w:val="5"/>
        </w:numPr>
        <w:tabs>
          <w:tab w:val="left" w:pos="720" w:leader="none"/>
        </w:tabs>
        <w:suppressAutoHyphens w:val="true"/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Kõik võistlejad vastutavad personaalselt oma tervise eest.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Registreerimine:</w:t>
      </w:r>
    </w:p>
    <w:p>
      <w:pPr>
        <w:numPr>
          <w:ilvl w:val="0"/>
          <w:numId w:val="7"/>
        </w:numPr>
        <w:tabs>
          <w:tab w:val="left" w:pos="720" w:leader="none"/>
        </w:tabs>
        <w:suppressAutoHyphens w:val="true"/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Võistlustest osaleda soovijatel tuleb eelnevalt registreerida: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ajavahemikul 1. oktoober - 1. november 201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8</w:t>
      </w:r>
    </w:p>
    <w:p>
      <w:pPr>
        <w:numPr>
          <w:ilvl w:val="0"/>
          <w:numId w:val="7"/>
        </w:numPr>
        <w:tabs>
          <w:tab w:val="left" w:pos="720" w:leader="none"/>
        </w:tabs>
        <w:suppressAutoHyphens w:val="true"/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Võistlejal tuleb saata oma andmed (nimi, sünniaeg, kool ja kaalukategooria) </w:t>
      </w:r>
      <w:hyperlink xmlns:r="http://schemas.openxmlformats.org/officeDocument/2006/relationships" r:id="docRId0">
        <w:r>
          <w:rPr>
            <w:rFonts w:ascii="Times New Roman" w:hAnsi="Times New Roman" w:cs="Times New Roman" w:eastAsia="Times New Roman"/>
            <w:color w:val="000080"/>
            <w:spacing w:val="0"/>
            <w:position w:val="0"/>
            <w:sz w:val="24"/>
            <w:u w:val="single"/>
            <w:shd w:fill="auto" w:val="clear"/>
          </w:rPr>
          <w:t xml:space="preserve">peep</w:t>
        </w:r>
        <w:r>
          <w:rPr>
            <w:rFonts w:ascii="Times New Roman" w:hAnsi="Times New Roman" w:cs="Times New Roman" w:eastAsia="Times New Roman"/>
            <w:color w:val="000080"/>
            <w:spacing w:val="0"/>
            <w:position w:val="0"/>
            <w:sz w:val="24"/>
            <w:u w:val="single"/>
            <w:shd w:fill="auto" w:val="clear"/>
          </w:rPr>
          <w:t xml:space="preserve"> HYPERLINK "mailto:peep@joudjavaim.ee"</w:t>
        </w:r>
        <w:r>
          <w:rPr>
            <w:rFonts w:ascii="Times New Roman" w:hAnsi="Times New Roman" w:cs="Times New Roman" w:eastAsia="Times New Roman"/>
            <w:color w:val="000080"/>
            <w:spacing w:val="0"/>
            <w:position w:val="0"/>
            <w:sz w:val="24"/>
            <w:u w:val="single"/>
            <w:shd w:fill="auto" w:val="clear"/>
          </w:rPr>
          <w:t xml:space="preserve">@joudjavaim.ee</w:t>
        </w:r>
      </w:hyperlink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 ja </w:t>
      </w:r>
      <w:hyperlink xmlns:r="http://schemas.openxmlformats.org/officeDocument/2006/relationships" r:id="docRId1">
        <w:r>
          <w:rPr>
            <w:rFonts w:ascii="Times New Roman" w:hAnsi="Times New Roman" w:cs="Times New Roman" w:eastAsia="Times New Roman"/>
            <w:color w:val="000080"/>
            <w:spacing w:val="0"/>
            <w:position w:val="0"/>
            <w:sz w:val="24"/>
            <w:u w:val="single"/>
            <w:shd w:fill="auto" w:val="clear"/>
          </w:rPr>
          <w:t xml:space="preserve">peep.pall@ut.ee</w:t>
        </w:r>
      </w:hyperlink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Osalemistasud:</w:t>
      </w:r>
    </w:p>
    <w:p>
      <w:pPr>
        <w:numPr>
          <w:ilvl w:val="0"/>
          <w:numId w:val="9"/>
        </w:numPr>
        <w:tabs>
          <w:tab w:val="left" w:pos="720" w:leader="none"/>
        </w:tabs>
        <w:suppressAutoHyphens w:val="true"/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Eelregistreeritud Tartumaa sportlastel on  võistlustel osalemine tasuta. </w:t>
      </w:r>
    </w:p>
    <w:p>
      <w:pPr>
        <w:numPr>
          <w:ilvl w:val="0"/>
          <w:numId w:val="9"/>
        </w:numPr>
        <w:tabs>
          <w:tab w:val="left" w:pos="720" w:leader="none"/>
        </w:tabs>
        <w:suppressAutoHyphens w:val="true"/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Aga võistlushommikul võistelda soovijatel (eelnevalt registreerimata sportlastel) 2.-eurot.</w:t>
      </w:r>
    </w:p>
    <w:p>
      <w:pPr>
        <w:numPr>
          <w:ilvl w:val="0"/>
          <w:numId w:val="9"/>
        </w:numPr>
        <w:tabs>
          <w:tab w:val="left" w:pos="720" w:leader="none"/>
        </w:tabs>
        <w:suppressAutoHyphens w:val="true"/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Osalustasu tuleb tasuda kaalumisel.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Autasustamine:</w:t>
      </w:r>
    </w:p>
    <w:p>
      <w:pPr>
        <w:numPr>
          <w:ilvl w:val="0"/>
          <w:numId w:val="11"/>
        </w:numPr>
        <w:tabs>
          <w:tab w:val="left" w:pos="720" w:leader="none"/>
        </w:tabs>
        <w:suppressAutoHyphens w:val="true"/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N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oormeeste ja meesjuuniorite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kehakaalukategooriate  3-me  paremat autasustatakse diplomiga, võitjat meistrimedaliga.</w:t>
      </w:r>
    </w:p>
    <w:p>
      <w:pPr>
        <w:numPr>
          <w:ilvl w:val="0"/>
          <w:numId w:val="11"/>
        </w:numPr>
        <w:tabs>
          <w:tab w:val="left" w:pos="720" w:leader="none"/>
        </w:tabs>
        <w:suppressAutoHyphens w:val="true"/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Noorte tütarlaste ja naisjuuniorite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absoluutarvestuse 3-me  paremat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autasustatakse diplomi ja meenega, võitjat meistrimedaliga.</w:t>
      </w:r>
    </w:p>
    <w:p>
      <w:pPr>
        <w:numPr>
          <w:ilvl w:val="0"/>
          <w:numId w:val="11"/>
        </w:numPr>
        <w:tabs>
          <w:tab w:val="left" w:pos="720" w:leader="none"/>
        </w:tabs>
        <w:suppressAutoHyphens w:val="true"/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Absoluutarvestuse 3-le parimale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noormehele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ja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meesjuuniorile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auhind.</w:t>
      </w:r>
    </w:p>
    <w:p>
      <w:pPr>
        <w:numPr>
          <w:ilvl w:val="0"/>
          <w:numId w:val="11"/>
        </w:numPr>
        <w:tabs>
          <w:tab w:val="left" w:pos="720" w:leader="none"/>
        </w:tabs>
        <w:suppressAutoHyphens w:val="true"/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Parimat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kooli,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noorte ja juuniorite arvestuses, autasustatakse karikaga.</w:t>
      </w:r>
    </w:p>
    <w:p>
      <w:pPr>
        <w:suppressAutoHyphens w:val="true"/>
        <w:spacing w:before="0" w:after="0" w:line="240"/>
        <w:ind w:right="0" w:left="72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240"/>
        <w:ind w:right="0" w:left="72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Üldiselt:</w:t>
      </w:r>
    </w:p>
    <w:p>
      <w:pPr>
        <w:numPr>
          <w:ilvl w:val="0"/>
          <w:numId w:val="14"/>
        </w:numPr>
        <w:tabs>
          <w:tab w:val="left" w:pos="720" w:leader="none"/>
        </w:tabs>
        <w:suppressAutoHyphens w:val="true"/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Võisteldakse Rahv. Jõutõsteliidu (IPF) klassikalise jõutõstmise reeglistiku alusel.</w:t>
      </w:r>
    </w:p>
    <w:p>
      <w:pPr>
        <w:numPr>
          <w:ilvl w:val="0"/>
          <w:numId w:val="14"/>
        </w:numPr>
        <w:tabs>
          <w:tab w:val="left" w:pos="720" w:leader="none"/>
        </w:tabs>
        <w:suppressAutoHyphens w:val="true"/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Lubatud on kasutada randmesidemeid ja tõstevööd. </w:t>
      </w:r>
    </w:p>
    <w:p>
      <w:pPr>
        <w:numPr>
          <w:ilvl w:val="0"/>
          <w:numId w:val="14"/>
        </w:numPr>
        <w:tabs>
          <w:tab w:val="left" w:pos="720" w:leader="none"/>
        </w:tabs>
        <w:suppressAutoHyphens w:val="true"/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Spetsiaalset surumissärki - kasutada ei tohi!</w:t>
      </w:r>
    </w:p>
    <w:p>
      <w:pPr>
        <w:numPr>
          <w:ilvl w:val="0"/>
          <w:numId w:val="14"/>
        </w:numPr>
        <w:tabs>
          <w:tab w:val="left" w:pos="720" w:leader="none"/>
        </w:tabs>
        <w:suppressAutoHyphens w:val="true"/>
        <w:spacing w:before="0" w:after="0" w:line="240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Võistlejal peab olema  T-särk, lühikesed liibuvad püksid (soovituslikult ühes tükis TRIKOO), sportlikud sisejalatsid!</w:t>
      </w:r>
    </w:p>
    <w:p>
      <w:pPr>
        <w:numPr>
          <w:ilvl w:val="0"/>
          <w:numId w:val="14"/>
        </w:numPr>
        <w:tabs>
          <w:tab w:val="left" w:pos="720" w:leader="none"/>
        </w:tabs>
        <w:suppressAutoHyphens w:val="true"/>
        <w:spacing w:before="0" w:after="0" w:line="240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NB! Kõik võistlejad peavad olema valmis dopingukontrolliks!</w:t>
      </w:r>
    </w:p>
    <w:p>
      <w:pPr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Kõik käesolevas juhendis käsitlemata küsimused lahendab võistluste kohtunikekogu kohapeal.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Läbiviijaks on Tartumaa Spordiliit.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Tartumaa Spordiliit</w:t>
      </w: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abstractNum w:abstractNumId="18">
    <w:lvl w:ilvl="0">
      <w:start w:val="1"/>
      <w:numFmt w:val="bullet"/>
      <w:lvlText w:val="•"/>
    </w:lvl>
  </w:abstractNum>
  <w:abstractNum w:abstractNumId="24">
    <w:lvl w:ilvl="0">
      <w:start w:val="1"/>
      <w:numFmt w:val="bullet"/>
      <w:lvlText w:val="•"/>
    </w:lvl>
  </w:abstractNum>
  <w:abstractNum w:abstractNumId="30">
    <w:lvl w:ilvl="0">
      <w:start w:val="1"/>
      <w:numFmt w:val="bullet"/>
      <w:lvlText w:val="•"/>
    </w:lvl>
  </w:abstractNum>
  <w:num w:numId="3">
    <w:abstractNumId w:val="30"/>
  </w:num>
  <w:num w:numId="5">
    <w:abstractNumId w:val="24"/>
  </w:num>
  <w:num w:numId="7">
    <w:abstractNumId w:val="18"/>
  </w:num>
  <w:num w:numId="9">
    <w:abstractNumId w:val="12"/>
  </w:num>
  <w:num w:numId="11">
    <w:abstractNumId w:val="6"/>
  </w:num>
  <w:num w:numId="14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Mode="External" Target="mailto:peep@joudjavaim.ee" Id="docRId0" Type="http://schemas.openxmlformats.org/officeDocument/2006/relationships/hyperlink" /><Relationship TargetMode="External" Target="mailto:peep.pall@ut.ee" Id="docRId1" Type="http://schemas.openxmlformats.org/officeDocument/2006/relationships/hyperlink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